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F72F" w14:textId="7A82428B" w:rsidR="003C49AE" w:rsidRDefault="00A76E20" w:rsidP="00A76E20">
      <w:pPr>
        <w:pStyle w:val="NoSpacing"/>
        <w:jc w:val="center"/>
        <w:rPr>
          <w:rFonts w:ascii="Tw Cen MT" w:hAnsi="Tw Cen MT"/>
          <w:sz w:val="30"/>
          <w:szCs w:val="30"/>
        </w:rPr>
      </w:pPr>
      <w:r w:rsidRPr="00A76E20">
        <w:rPr>
          <w:rFonts w:ascii="Tw Cen MT" w:hAnsi="Tw Cen MT"/>
          <w:sz w:val="30"/>
          <w:szCs w:val="30"/>
        </w:rPr>
        <w:t>Discussion Questions for Small Group Video Chat #</w:t>
      </w:r>
      <w:r w:rsidR="00531515">
        <w:rPr>
          <w:rFonts w:ascii="Tw Cen MT" w:hAnsi="Tw Cen MT"/>
          <w:sz w:val="30"/>
          <w:szCs w:val="30"/>
        </w:rPr>
        <w:t>2</w:t>
      </w:r>
      <w:r w:rsidRPr="00A76E20">
        <w:rPr>
          <w:rFonts w:ascii="Tw Cen MT" w:hAnsi="Tw Cen MT"/>
          <w:sz w:val="30"/>
          <w:szCs w:val="30"/>
        </w:rPr>
        <w:t xml:space="preserve">: </w:t>
      </w:r>
      <w:r w:rsidR="00531515">
        <w:rPr>
          <w:rFonts w:ascii="Tw Cen MT" w:hAnsi="Tw Cen MT"/>
          <w:sz w:val="30"/>
          <w:szCs w:val="30"/>
        </w:rPr>
        <w:t>BNW</w:t>
      </w:r>
      <w:bookmarkStart w:id="0" w:name="_GoBack"/>
      <w:bookmarkEnd w:id="0"/>
    </w:p>
    <w:p w14:paraId="023413AD" w14:textId="77777777" w:rsidR="00A76E20" w:rsidRDefault="00A76E20" w:rsidP="00A76E20">
      <w:pPr>
        <w:pStyle w:val="NoSpacing"/>
        <w:jc w:val="center"/>
        <w:rPr>
          <w:rFonts w:ascii="Tw Cen MT" w:hAnsi="Tw Cen MT"/>
          <w:sz w:val="30"/>
          <w:szCs w:val="30"/>
        </w:rPr>
      </w:pPr>
    </w:p>
    <w:p w14:paraId="1D1650AC" w14:textId="656F9545" w:rsidR="00903DEC" w:rsidRDefault="007D4799" w:rsidP="00531515">
      <w:pPr>
        <w:pStyle w:val="NoSpacing"/>
        <w:spacing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 xml:space="preserve">ENL </w:t>
      </w:r>
      <w:r w:rsidRPr="00B472C6">
        <w:rPr>
          <w:rFonts w:ascii="Tw Cen MT" w:hAnsi="Tw Cen MT"/>
          <w:b/>
          <w:bCs/>
          <w:sz w:val="24"/>
          <w:szCs w:val="24"/>
          <w:u w:val="single"/>
        </w:rPr>
        <w:t>Philosophical</w:t>
      </w:r>
      <w:r w:rsidRPr="007D4799">
        <w:rPr>
          <w:rFonts w:ascii="Tw Cen MT" w:hAnsi="Tw Cen MT"/>
          <w:b/>
          <w:bCs/>
          <w:sz w:val="24"/>
          <w:szCs w:val="24"/>
        </w:rPr>
        <w:t xml:space="preserve"> Questions</w:t>
      </w:r>
      <w:r>
        <w:rPr>
          <w:rFonts w:ascii="Tw Cen MT" w:hAnsi="Tw Cen MT"/>
          <w:sz w:val="24"/>
          <w:szCs w:val="24"/>
        </w:rPr>
        <w:t>:</w:t>
      </w:r>
    </w:p>
    <w:p w14:paraId="04BE6C5C" w14:textId="13A1D200" w:rsidR="00531515" w:rsidRDefault="00531515" w:rsidP="00531515">
      <w:pPr>
        <w:pStyle w:val="NoSpacing"/>
        <w:numPr>
          <w:ilvl w:val="0"/>
          <w:numId w:val="4"/>
        </w:numPr>
        <w:spacing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Why does World State aim to destroy close relationships and control people by using a sexually permissive (rather than restrictive) culture?  How does Lenina Crowne’s character seem to fit into Huxley’s purpose?</w:t>
      </w:r>
    </w:p>
    <w:p w14:paraId="63826453" w14:textId="1C2F27DF" w:rsidR="00531515" w:rsidRDefault="00531515" w:rsidP="00531515">
      <w:pPr>
        <w:pStyle w:val="NoSpacing"/>
        <w:numPr>
          <w:ilvl w:val="1"/>
          <w:numId w:val="4"/>
        </w:numPr>
        <w:spacing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Compared to </w:t>
      </w:r>
      <w:r>
        <w:rPr>
          <w:rFonts w:ascii="Tw Cen MT" w:hAnsi="Tw Cen MT"/>
          <w:i/>
          <w:iCs/>
          <w:sz w:val="24"/>
          <w:szCs w:val="24"/>
        </w:rPr>
        <w:t>1984,</w:t>
      </w:r>
      <w:r>
        <w:rPr>
          <w:rFonts w:ascii="Tw Cen MT" w:hAnsi="Tw Cen MT"/>
          <w:sz w:val="24"/>
          <w:szCs w:val="24"/>
        </w:rPr>
        <w:t xml:space="preserve"> which environment would be more destructive to a healthy sex-life?</w:t>
      </w:r>
    </w:p>
    <w:p w14:paraId="58195985" w14:textId="3A3F5258" w:rsidR="002108EE" w:rsidRDefault="002108EE" w:rsidP="00531515">
      <w:pPr>
        <w:pStyle w:val="NoSpacing"/>
        <w:numPr>
          <w:ilvl w:val="1"/>
          <w:numId w:val="4"/>
        </w:numPr>
        <w:spacing w:line="360" w:lineRule="auto"/>
        <w:rPr>
          <w:rFonts w:ascii="Tw Cen MT" w:hAnsi="Tw Cen MT"/>
          <w:sz w:val="24"/>
          <w:szCs w:val="24"/>
        </w:rPr>
      </w:pPr>
      <w:r w:rsidRPr="002108EE">
        <w:rPr>
          <w:rFonts w:ascii="Tw Cen MT" w:hAnsi="Tw Cen MT"/>
          <w:sz w:val="24"/>
          <w:szCs w:val="24"/>
        </w:rPr>
        <w:t>How can lots of meaningless sex dehumanize?</w:t>
      </w:r>
    </w:p>
    <w:p w14:paraId="30E3E148" w14:textId="2A31DED6" w:rsidR="00531515" w:rsidRDefault="00531515" w:rsidP="00531515">
      <w:pPr>
        <w:pStyle w:val="NoSpacing"/>
        <w:numPr>
          <w:ilvl w:val="0"/>
          <w:numId w:val="4"/>
        </w:numPr>
        <w:spacing w:line="360" w:lineRule="auto"/>
        <w:rPr>
          <w:rFonts w:ascii="Tw Cen MT" w:hAnsi="Tw Cen MT"/>
          <w:sz w:val="24"/>
          <w:szCs w:val="24"/>
        </w:rPr>
      </w:pPr>
      <w:proofErr w:type="gramStart"/>
      <w:r>
        <w:rPr>
          <w:rFonts w:ascii="Tw Cen MT" w:hAnsi="Tw Cen MT"/>
          <w:sz w:val="24"/>
          <w:szCs w:val="24"/>
        </w:rPr>
        <w:t>Does</w:t>
      </w:r>
      <w:proofErr w:type="gramEnd"/>
      <w:r>
        <w:rPr>
          <w:rFonts w:ascii="Tw Cen MT" w:hAnsi="Tw Cen MT"/>
          <w:sz w:val="24"/>
          <w:szCs w:val="24"/>
        </w:rPr>
        <w:t xml:space="preserve"> the way World State produce citizens create humans?  </w:t>
      </w:r>
      <w:r>
        <w:rPr>
          <w:rFonts w:ascii="Tw Cen MT" w:hAnsi="Tw Cen MT"/>
          <w:sz w:val="24"/>
          <w:szCs w:val="24"/>
        </w:rPr>
        <w:t xml:space="preserve">Or something else? </w:t>
      </w:r>
      <w:r>
        <w:rPr>
          <w:rFonts w:ascii="Tw Cen MT" w:hAnsi="Tw Cen MT"/>
          <w:sz w:val="24"/>
          <w:szCs w:val="24"/>
        </w:rPr>
        <w:t xml:space="preserve"> Is it ethical or moral?  Why do they make all the different classes of people with such different cognitive and physical traits?</w:t>
      </w:r>
    </w:p>
    <w:p w14:paraId="563E82E5" w14:textId="63A92C48" w:rsidR="00531515" w:rsidRDefault="002108EE" w:rsidP="002108EE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 w:rsidRPr="002108EE">
        <w:rPr>
          <w:rFonts w:ascii="Tw Cen MT" w:hAnsi="Tw Cen MT"/>
          <w:sz w:val="24"/>
          <w:szCs w:val="24"/>
        </w:rPr>
        <w:t>What do you think life would be like for the Epsilon-Minus Semi-Moron? What does Huxley’s tone (attitude) make us feel?</w:t>
      </w:r>
      <w:r>
        <w:rPr>
          <w:rFonts w:ascii="Tw Cen MT" w:hAnsi="Tw Cen MT"/>
          <w:sz w:val="24"/>
          <w:szCs w:val="24"/>
        </w:rPr>
        <w:t xml:space="preserve">  Talk about the social hierarchy in general.</w:t>
      </w:r>
    </w:p>
    <w:p w14:paraId="7A2C3C89" w14:textId="35A1E5F9" w:rsidR="002108EE" w:rsidRDefault="002108EE" w:rsidP="002108EE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 w:rsidRPr="002108EE">
        <w:rPr>
          <w:rFonts w:ascii="Tw Cen MT" w:hAnsi="Tw Cen MT"/>
          <w:sz w:val="24"/>
          <w:szCs w:val="24"/>
        </w:rPr>
        <w:t>Why are kids encouraged to engage in “Erotic Play”?</w:t>
      </w:r>
    </w:p>
    <w:p w14:paraId="3EE68E9E" w14:textId="4A93C6BC" w:rsidR="00413F0B" w:rsidRDefault="007D4799" w:rsidP="006B41A4">
      <w:pPr>
        <w:pStyle w:val="NoSpacing"/>
        <w:spacing w:line="360" w:lineRule="auto"/>
        <w:rPr>
          <w:rFonts w:ascii="Tw Cen MT" w:hAnsi="Tw Cen MT"/>
          <w:sz w:val="24"/>
          <w:szCs w:val="24"/>
        </w:rPr>
      </w:pPr>
      <w:r w:rsidRPr="007D4799">
        <w:rPr>
          <w:rFonts w:ascii="Tw Cen MT" w:hAnsi="Tw Cen MT"/>
          <w:b/>
          <w:bCs/>
          <w:sz w:val="24"/>
          <w:szCs w:val="24"/>
        </w:rPr>
        <w:t xml:space="preserve">ENL </w:t>
      </w:r>
      <w:r w:rsidRPr="00B472C6">
        <w:rPr>
          <w:rFonts w:ascii="Tw Cen MT" w:hAnsi="Tw Cen MT"/>
          <w:b/>
          <w:bCs/>
          <w:sz w:val="24"/>
          <w:szCs w:val="24"/>
          <w:u w:val="single"/>
        </w:rPr>
        <w:t>Content</w:t>
      </w:r>
      <w:r w:rsidRPr="007D4799">
        <w:rPr>
          <w:rFonts w:ascii="Tw Cen MT" w:hAnsi="Tw Cen MT"/>
          <w:b/>
          <w:bCs/>
          <w:sz w:val="24"/>
          <w:szCs w:val="24"/>
        </w:rPr>
        <w:t xml:space="preserve"> Questions</w:t>
      </w:r>
      <w:r>
        <w:rPr>
          <w:rFonts w:ascii="Tw Cen MT" w:hAnsi="Tw Cen MT"/>
          <w:sz w:val="24"/>
          <w:szCs w:val="24"/>
        </w:rPr>
        <w:t>:</w:t>
      </w:r>
    </w:p>
    <w:p w14:paraId="521F57B4" w14:textId="54802672" w:rsidR="00A76E20" w:rsidRDefault="002108EE" w:rsidP="002108EE">
      <w:pPr>
        <w:pStyle w:val="NoSpacing"/>
        <w:numPr>
          <w:ilvl w:val="0"/>
          <w:numId w:val="4"/>
        </w:numPr>
        <w:spacing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What are the gender roles in World State?  (Note: it is never explicitly said in the novel, but it appears there are no women characters who are Alphas; Lenina is a Beta.)</w:t>
      </w:r>
    </w:p>
    <w:p w14:paraId="36192CE8" w14:textId="1E441A71" w:rsidR="002108EE" w:rsidRDefault="002108EE" w:rsidP="002108EE">
      <w:pPr>
        <w:pStyle w:val="ListParagraph"/>
        <w:numPr>
          <w:ilvl w:val="0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How does Huxley incorporate Pavlovian conditioning into </w:t>
      </w:r>
      <w:r>
        <w:rPr>
          <w:rFonts w:ascii="Tw Cen MT" w:hAnsi="Tw Cen MT"/>
          <w:i/>
          <w:iCs/>
          <w:sz w:val="24"/>
          <w:szCs w:val="24"/>
        </w:rPr>
        <w:t>Brave New World</w:t>
      </w:r>
      <w:r>
        <w:rPr>
          <w:rFonts w:ascii="Tw Cen MT" w:hAnsi="Tw Cen MT"/>
          <w:sz w:val="24"/>
          <w:szCs w:val="24"/>
        </w:rPr>
        <w:t>?  How does the condition used support the economy and class structure of World State?</w:t>
      </w:r>
    </w:p>
    <w:p w14:paraId="35B72D67" w14:textId="41E63890" w:rsidR="002108EE" w:rsidRPr="002108EE" w:rsidRDefault="002108EE" w:rsidP="002108EE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How does this fit into the education of children?</w:t>
      </w:r>
    </w:p>
    <w:p w14:paraId="534FC3D9" w14:textId="3B5DF31B" w:rsidR="002108EE" w:rsidRDefault="002108EE" w:rsidP="002108EE">
      <w:pPr>
        <w:pStyle w:val="NoSpacing"/>
        <w:numPr>
          <w:ilvl w:val="0"/>
          <w:numId w:val="4"/>
        </w:numPr>
        <w:spacing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Compare and contrast the major Alpha-Plus characters: Henry Foster, Bernard Marx, Helmholtz Watson, the D.H.C., and Mustapha Mond.</w:t>
      </w:r>
    </w:p>
    <w:p w14:paraId="5E7B6FBB" w14:textId="2F1247AD" w:rsidR="002108EE" w:rsidRDefault="002108EE" w:rsidP="002108EE">
      <w:pPr>
        <w:pStyle w:val="NoSpacing"/>
        <w:numPr>
          <w:ilvl w:val="0"/>
          <w:numId w:val="4"/>
        </w:numPr>
        <w:spacing w:line="36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So far, do you like </w:t>
      </w:r>
      <w:r>
        <w:rPr>
          <w:rFonts w:ascii="Tw Cen MT" w:hAnsi="Tw Cen MT"/>
          <w:i/>
          <w:iCs/>
          <w:sz w:val="24"/>
          <w:szCs w:val="24"/>
        </w:rPr>
        <w:t>Brave New World</w:t>
      </w:r>
      <w:r>
        <w:rPr>
          <w:rFonts w:ascii="Tw Cen MT" w:hAnsi="Tw Cen MT"/>
          <w:sz w:val="24"/>
          <w:szCs w:val="24"/>
        </w:rPr>
        <w:t>?  Chapter 1 and 3 are quite difficult, but otherwise is the novel challenging?</w:t>
      </w:r>
    </w:p>
    <w:p w14:paraId="6B5493C8" w14:textId="77777777" w:rsidR="002108EE" w:rsidRPr="00A76E20" w:rsidRDefault="002108EE" w:rsidP="002108EE">
      <w:pPr>
        <w:pStyle w:val="NoSpacing"/>
        <w:spacing w:line="360" w:lineRule="auto"/>
        <w:ind w:left="720"/>
        <w:rPr>
          <w:rFonts w:ascii="Tw Cen MT" w:hAnsi="Tw Cen MT"/>
          <w:sz w:val="24"/>
          <w:szCs w:val="24"/>
        </w:rPr>
      </w:pPr>
    </w:p>
    <w:sectPr w:rsidR="002108EE" w:rsidRPr="00A76E20" w:rsidSect="00A76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5D0"/>
    <w:multiLevelType w:val="hybridMultilevel"/>
    <w:tmpl w:val="402A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4EA"/>
    <w:multiLevelType w:val="hybridMultilevel"/>
    <w:tmpl w:val="AFF2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6121"/>
    <w:multiLevelType w:val="hybridMultilevel"/>
    <w:tmpl w:val="1612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56534"/>
    <w:multiLevelType w:val="hybridMultilevel"/>
    <w:tmpl w:val="9126C1B0"/>
    <w:lvl w:ilvl="0" w:tplc="2E78125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16086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AE00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AA9BD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B8E54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EA7F7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2EADB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3A8A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8A8D5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20"/>
    <w:rsid w:val="002108EE"/>
    <w:rsid w:val="003C49AE"/>
    <w:rsid w:val="00413F0B"/>
    <w:rsid w:val="00531515"/>
    <w:rsid w:val="006B41A4"/>
    <w:rsid w:val="007D4799"/>
    <w:rsid w:val="00903DEC"/>
    <w:rsid w:val="0092450D"/>
    <w:rsid w:val="00A76E20"/>
    <w:rsid w:val="00B472C6"/>
    <w:rsid w:val="00B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0602"/>
  <w15:chartTrackingRefBased/>
  <w15:docId w15:val="{22D968A8-9684-48B1-89CD-020C19B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E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1184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118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9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27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2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kyle.p.smith@email.wsu.edu</dc:creator>
  <cp:keywords/>
  <dc:description/>
  <cp:lastModifiedBy>kyle.p.smith@email.wsu.edu</cp:lastModifiedBy>
  <cp:revision>4</cp:revision>
  <dcterms:created xsi:type="dcterms:W3CDTF">2020-04-30T18:39:00Z</dcterms:created>
  <dcterms:modified xsi:type="dcterms:W3CDTF">2020-04-30T18:59:00Z</dcterms:modified>
</cp:coreProperties>
</file>